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3150C" w14:textId="77777777" w:rsidR="00B65B38" w:rsidRPr="00915CD5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</w:p>
    <w:p w14:paraId="2EC32C45" w14:textId="63B74E48" w:rsidR="0068741B" w:rsidRPr="00915CD5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915CD5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915CD5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7B305303" w14:textId="5FF16C6E" w:rsidR="00140FA5" w:rsidRPr="00915CD5" w:rsidRDefault="00140FA5" w:rsidP="00675626">
      <w:pPr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915CD5">
        <w:rPr>
          <w:rFonts w:ascii="Cambria" w:hAnsi="Cambria" w:cs="Arial"/>
          <w:bCs/>
          <w:color w:val="auto"/>
          <w:sz w:val="20"/>
          <w:szCs w:val="20"/>
        </w:rPr>
        <w:t xml:space="preserve">Predmet zákazky: </w:t>
      </w:r>
      <w:r w:rsidR="00BE45DC" w:rsidRPr="00915CD5">
        <w:rPr>
          <w:rFonts w:ascii="Cambria" w:hAnsi="Cambria" w:cs="Arial"/>
          <w:b/>
          <w:color w:val="auto"/>
          <w:sz w:val="20"/>
          <w:szCs w:val="20"/>
        </w:rPr>
        <w:t xml:space="preserve">Energeticky efektívna rekonštrukcia budovy Zimného štadióna Ondreja </w:t>
      </w:r>
      <w:proofErr w:type="spellStart"/>
      <w:r w:rsidR="00BE45DC" w:rsidRPr="00915CD5">
        <w:rPr>
          <w:rFonts w:ascii="Cambria" w:hAnsi="Cambria" w:cs="Arial"/>
          <w:b/>
          <w:color w:val="auto"/>
          <w:sz w:val="20"/>
          <w:szCs w:val="20"/>
        </w:rPr>
        <w:t>Nepelu</w:t>
      </w:r>
      <w:proofErr w:type="spellEnd"/>
      <w:r w:rsidR="00BE45DC" w:rsidRPr="00915CD5">
        <w:rPr>
          <w:rFonts w:ascii="Cambria" w:hAnsi="Cambria" w:cs="Arial"/>
          <w:b/>
          <w:color w:val="auto"/>
          <w:sz w:val="20"/>
          <w:szCs w:val="20"/>
        </w:rPr>
        <w:t xml:space="preserve"> s využitím garantovanej energetickej služby – balík GES 06</w:t>
      </w:r>
    </w:p>
    <w:p w14:paraId="0E9D3875" w14:textId="77777777" w:rsidR="00BF623F" w:rsidRPr="00915CD5" w:rsidRDefault="00BF623F" w:rsidP="00BF623F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915CD5" w14:paraId="40E404EB" w14:textId="77777777" w:rsidTr="00D72B60">
        <w:trPr>
          <w:trHeight w:val="501"/>
        </w:trPr>
        <w:tc>
          <w:tcPr>
            <w:tcW w:w="2473" w:type="pct"/>
            <w:shd w:val="clear" w:color="auto" w:fill="008998"/>
          </w:tcPr>
          <w:p w14:paraId="07ED8AF0" w14:textId="77777777" w:rsidR="00140FA5" w:rsidRPr="00915CD5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Obchodné meno a</w:t>
            </w:r>
            <w:r w:rsidRPr="00915CD5">
              <w:rPr>
                <w:rFonts w:ascii="Cambria" w:hAnsi="Cambria" w:cs="Calibri"/>
                <w:b/>
                <w:bCs/>
                <w:color w:val="FFFFFF" w:themeColor="background1"/>
                <w:sz w:val="20"/>
                <w:szCs w:val="20"/>
              </w:rPr>
              <w:t> </w:t>
            </w: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s</w:t>
            </w:r>
            <w:r w:rsidRPr="00915CD5">
              <w:rPr>
                <w:rFonts w:ascii="Cambria" w:hAnsi="Cambria" w:cs="Proba Pro"/>
                <w:b/>
                <w:bCs/>
                <w:color w:val="FFFFFF" w:themeColor="background1"/>
                <w:sz w:val="20"/>
                <w:szCs w:val="20"/>
              </w:rPr>
              <w:t>í</w:t>
            </w: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dlo uch</w:t>
            </w:r>
            <w:r w:rsidRPr="00915CD5">
              <w:rPr>
                <w:rFonts w:ascii="Cambria" w:hAnsi="Cambria" w:cs="Proba Pro"/>
                <w:b/>
                <w:bCs/>
                <w:color w:val="FFFFFF" w:themeColor="background1"/>
                <w:sz w:val="20"/>
                <w:szCs w:val="20"/>
              </w:rPr>
              <w:t>á</w:t>
            </w: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dza</w:t>
            </w:r>
            <w:r w:rsidRPr="00915CD5">
              <w:rPr>
                <w:rFonts w:ascii="Cambria" w:hAnsi="Cambria" w:cs="Proba Pro"/>
                <w:b/>
                <w:bCs/>
                <w:color w:val="FFFFFF" w:themeColor="background1"/>
                <w:sz w:val="20"/>
                <w:szCs w:val="20"/>
              </w:rPr>
              <w:t>č</w:t>
            </w: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915CD5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915CD5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140FA5" w:rsidRPr="00915CD5" w14:paraId="6D89AFB7" w14:textId="77777777" w:rsidTr="00D72B60">
        <w:trPr>
          <w:trHeight w:val="306"/>
        </w:trPr>
        <w:tc>
          <w:tcPr>
            <w:tcW w:w="2473" w:type="pct"/>
            <w:shd w:val="clear" w:color="auto" w:fill="008998"/>
          </w:tcPr>
          <w:p w14:paraId="069D7148" w14:textId="77777777" w:rsidR="00140FA5" w:rsidRPr="00915CD5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color w:val="FFFFFF" w:themeColor="background1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474D56C4" w14:textId="7C9BAC75" w:rsidR="00140FA5" w:rsidRPr="00915CD5" w:rsidRDefault="00D72B60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915CD5">
              <w:rPr>
                <w:rFonts w:ascii="Cambria" w:hAnsi="Cambria" w:cs="Arial"/>
                <w:sz w:val="20"/>
                <w:szCs w:val="20"/>
              </w:rPr>
              <w:t>Á</w:t>
            </w:r>
            <w:r w:rsidR="00140FA5" w:rsidRPr="00915CD5">
              <w:rPr>
                <w:rFonts w:ascii="Cambria" w:hAnsi="Cambria" w:cs="Arial"/>
                <w:sz w:val="20"/>
                <w:szCs w:val="20"/>
              </w:rPr>
              <w:t>no</w:t>
            </w:r>
          </w:p>
          <w:sdt>
            <w:sdtPr>
              <w:rPr>
                <w:rFonts w:ascii="Cambria" w:hAnsi="Cambria" w:cs="Arial"/>
                <w:sz w:val="20"/>
                <w:szCs w:val="20"/>
              </w:rPr>
              <w:id w:val="-1406062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0F9CB0" w14:textId="519D0890" w:rsidR="00D72B60" w:rsidRPr="00915CD5" w:rsidRDefault="00D72B60" w:rsidP="00C53CFB">
                <w:pPr>
                  <w:spacing w:line="264" w:lineRule="auto"/>
                  <w:rPr>
                    <w:rFonts w:ascii="Cambria" w:hAnsi="Cambria" w:cs="Arial"/>
                    <w:sz w:val="20"/>
                    <w:szCs w:val="20"/>
                  </w:rPr>
                </w:pPr>
                <w:r w:rsidRPr="00915CD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64" w:type="pct"/>
            <w:shd w:val="clear" w:color="auto" w:fill="auto"/>
          </w:tcPr>
          <w:p w14:paraId="11FB9B3A" w14:textId="23507851" w:rsidR="00140FA5" w:rsidRPr="00915CD5" w:rsidRDefault="00D72B60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915CD5">
              <w:rPr>
                <w:rFonts w:ascii="Cambria" w:hAnsi="Cambria" w:cs="Arial"/>
                <w:sz w:val="20"/>
                <w:szCs w:val="20"/>
              </w:rPr>
              <w:t>N</w:t>
            </w:r>
            <w:r w:rsidR="00140FA5" w:rsidRPr="00915CD5">
              <w:rPr>
                <w:rFonts w:ascii="Cambria" w:hAnsi="Cambria" w:cs="Arial"/>
                <w:sz w:val="20"/>
                <w:szCs w:val="20"/>
              </w:rPr>
              <w:t>ie</w:t>
            </w:r>
          </w:p>
          <w:sdt>
            <w:sdtPr>
              <w:rPr>
                <w:rFonts w:ascii="Cambria" w:hAnsi="Cambria" w:cs="Arial"/>
                <w:sz w:val="20"/>
                <w:szCs w:val="20"/>
              </w:rPr>
              <w:id w:val="487757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FAFB5B" w14:textId="5A716292" w:rsidR="00D72B60" w:rsidRPr="00915CD5" w:rsidRDefault="00D72B60" w:rsidP="00C53CFB">
                <w:pPr>
                  <w:spacing w:line="264" w:lineRule="auto"/>
                  <w:rPr>
                    <w:rFonts w:ascii="Cambria" w:hAnsi="Cambria" w:cs="Arial"/>
                    <w:sz w:val="20"/>
                    <w:szCs w:val="20"/>
                  </w:rPr>
                </w:pPr>
                <w:r w:rsidRPr="00915CD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140FA5" w:rsidRPr="00915CD5" w14:paraId="26F2214E" w14:textId="77777777" w:rsidTr="00D72B60">
        <w:trPr>
          <w:trHeight w:val="513"/>
        </w:trPr>
        <w:tc>
          <w:tcPr>
            <w:tcW w:w="2473" w:type="pct"/>
            <w:shd w:val="clear" w:color="auto" w:fill="008998"/>
          </w:tcPr>
          <w:p w14:paraId="562701A1" w14:textId="77777777" w:rsidR="00140FA5" w:rsidRPr="00915CD5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color w:val="FFFFFF" w:themeColor="background1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77777777" w:rsidR="00140FA5" w:rsidRPr="00915CD5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915CD5">
              <w:rPr>
                <w:rFonts w:ascii="Cambria" w:hAnsi="Cambria" w:cs="Arial"/>
                <w:sz w:val="20"/>
                <w:szCs w:val="20"/>
              </w:rPr>
              <w:t>koeficient ekonomickej výhodnosti</w:t>
            </w:r>
          </w:p>
        </w:tc>
      </w:tr>
    </w:tbl>
    <w:p w14:paraId="31F4812F" w14:textId="223BCF2B" w:rsidR="00140FA5" w:rsidRPr="00915CD5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46115D4D" w:rsidR="00B65B38" w:rsidRPr="00915CD5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6D6132" w:rsidRPr="00915CD5" w14:paraId="3366282B" w14:textId="77777777" w:rsidTr="00D72B60">
        <w:trPr>
          <w:trHeight w:val="265"/>
          <w:jc w:val="center"/>
        </w:trPr>
        <w:tc>
          <w:tcPr>
            <w:tcW w:w="9144" w:type="dxa"/>
            <w:gridSpan w:val="6"/>
            <w:shd w:val="clear" w:color="auto" w:fill="008998"/>
            <w:vAlign w:val="center"/>
          </w:tcPr>
          <w:p w14:paraId="3EFAB7B3" w14:textId="12D2F020" w:rsidR="006D6132" w:rsidRPr="00915CD5" w:rsidRDefault="006D6132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Zmluva o</w:t>
            </w:r>
            <w:r w:rsidRPr="00915CD5">
              <w:rPr>
                <w:rFonts w:ascii="Cambria" w:hAnsi="Cambria" w:cs="Calibri"/>
                <w:b/>
                <w:bCs/>
                <w:color w:val="FFFFFF" w:themeColor="background1"/>
                <w:sz w:val="20"/>
                <w:szCs w:val="20"/>
              </w:rPr>
              <w:t> </w:t>
            </w: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energetickej efekt</w:t>
            </w:r>
            <w:r w:rsidRPr="00915CD5">
              <w:rPr>
                <w:rFonts w:ascii="Cambria" w:hAnsi="Cambria" w:cs="Proba Pro"/>
                <w:b/>
                <w:bCs/>
                <w:color w:val="FFFFFF" w:themeColor="background1"/>
                <w:sz w:val="20"/>
                <w:szCs w:val="20"/>
              </w:rPr>
              <w:t>í</w:t>
            </w: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vnosti pre verejn</w:t>
            </w:r>
            <w:r w:rsidRPr="00915CD5">
              <w:rPr>
                <w:rFonts w:ascii="Cambria" w:hAnsi="Cambria" w:cs="Proba Pro"/>
                <w:b/>
                <w:bCs/>
                <w:color w:val="FFFFFF" w:themeColor="background1"/>
                <w:sz w:val="20"/>
                <w:szCs w:val="20"/>
              </w:rPr>
              <w:t>ý</w:t>
            </w: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 xml:space="preserve"> sektor</w:t>
            </w:r>
          </w:p>
        </w:tc>
      </w:tr>
      <w:tr w:rsidR="00B65B38" w:rsidRPr="00915CD5" w14:paraId="721BBEBA" w14:textId="77777777" w:rsidTr="00D72B60">
        <w:trPr>
          <w:trHeight w:val="265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1EF7AA36" w14:textId="77777777" w:rsidR="00B65B38" w:rsidRPr="00915CD5" w:rsidRDefault="00B65B38" w:rsidP="00C53CFB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008998"/>
            <w:vAlign w:val="center"/>
          </w:tcPr>
          <w:p w14:paraId="1E499989" w14:textId="77777777" w:rsidR="00B65B38" w:rsidRPr="00915CD5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008998"/>
            <w:vAlign w:val="center"/>
          </w:tcPr>
          <w:p w14:paraId="0893CDED" w14:textId="77777777" w:rsidR="00B65B38" w:rsidRPr="00915CD5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008998"/>
            <w:vAlign w:val="center"/>
          </w:tcPr>
          <w:p w14:paraId="294FB692" w14:textId="77777777" w:rsidR="00B65B38" w:rsidRPr="00915CD5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15CD5">
              <w:rPr>
                <w:rFonts w:ascii="Cambria" w:hAnsi="Cambria" w:cs="Arial"/>
                <w:b/>
                <w:bCs/>
                <w:color w:val="FFFFFF" w:themeColor="background1"/>
                <w:sz w:val="20"/>
                <w:szCs w:val="20"/>
              </w:rPr>
              <w:t>Návrh</w:t>
            </w:r>
          </w:p>
        </w:tc>
      </w:tr>
      <w:tr w:rsidR="003F6960" w:rsidRPr="00915CD5" w14:paraId="0EE713C2" w14:textId="77777777" w:rsidTr="00D72B60">
        <w:trPr>
          <w:trHeight w:val="475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4F45D26D" w14:textId="77777777" w:rsidR="003F6960" w:rsidRPr="00915CD5" w:rsidRDefault="003F6960" w:rsidP="003F696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color w:val="FFFFFF" w:themeColor="background1"/>
                <w:szCs w:val="20"/>
              </w:rPr>
            </w:pPr>
            <w:r w:rsidRPr="00915CD5">
              <w:rPr>
                <w:rFonts w:ascii="Cambria" w:hAnsi="Cambria" w:cs="Arial"/>
                <w:color w:val="FFFFFF" w:themeColor="background1"/>
                <w:szCs w:val="20"/>
              </w:rPr>
              <w:t>6</w:t>
            </w:r>
          </w:p>
        </w:tc>
        <w:tc>
          <w:tcPr>
            <w:tcW w:w="2930" w:type="dxa"/>
            <w:vAlign w:val="center"/>
          </w:tcPr>
          <w:p w14:paraId="44A69084" w14:textId="6EDA13D9" w:rsidR="003F6960" w:rsidRPr="00915CD5" w:rsidRDefault="003F6960" w:rsidP="003F6960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915CD5">
              <w:rPr>
                <w:rFonts w:ascii="Cambria" w:hAnsi="Cambria" w:cs="Arial"/>
                <w:b/>
                <w:szCs w:val="20"/>
              </w:rPr>
              <w:t>Celkové ročné úspory</w:t>
            </w:r>
          </w:p>
          <w:p w14:paraId="4502E787" w14:textId="0AC840B5" w:rsidR="003F6960" w:rsidRPr="00915CD5" w:rsidRDefault="003F6960" w:rsidP="003F6960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915CD5">
              <w:rPr>
                <w:rFonts w:ascii="Cambria" w:hAnsi="Cambria" w:cs="Arial"/>
                <w:b/>
                <w:szCs w:val="20"/>
              </w:rPr>
              <w:t>(vypočítaná ako súčet hodnôt celkových ročných úspor energetických nákladov vrátane DPH v</w:t>
            </w:r>
            <w:r w:rsidRPr="00915CD5">
              <w:rPr>
                <w:rFonts w:ascii="Cambria" w:hAnsi="Cambria" w:cs="Calibri"/>
                <w:b/>
                <w:szCs w:val="20"/>
              </w:rPr>
              <w:t> </w:t>
            </w:r>
            <w:r w:rsidRPr="00915CD5">
              <w:rPr>
                <w:rFonts w:ascii="Cambria" w:hAnsi="Cambria" w:cs="Arial"/>
                <w:b/>
                <w:szCs w:val="20"/>
              </w:rPr>
              <w:t>zmysle formul</w:t>
            </w:r>
            <w:r w:rsidRPr="00915CD5">
              <w:rPr>
                <w:rFonts w:ascii="Cambria" w:hAnsi="Cambria" w:cs="Proba Pro"/>
                <w:b/>
                <w:szCs w:val="20"/>
              </w:rPr>
              <w:t>á</w:t>
            </w:r>
            <w:r w:rsidRPr="00915CD5">
              <w:rPr>
                <w:rFonts w:ascii="Cambria" w:hAnsi="Cambria" w:cs="Arial"/>
                <w:b/>
                <w:szCs w:val="20"/>
              </w:rPr>
              <w:t>ru B.2 s</w:t>
            </w:r>
            <w:r w:rsidRPr="00915CD5">
              <w:rPr>
                <w:rFonts w:ascii="Cambria" w:hAnsi="Cambria" w:cs="Proba Pro"/>
                <w:b/>
                <w:szCs w:val="20"/>
              </w:rPr>
              <w:t>úť</w:t>
            </w:r>
            <w:r w:rsidRPr="00915CD5">
              <w:rPr>
                <w:rFonts w:ascii="Cambria" w:hAnsi="Cambria" w:cs="Arial"/>
                <w:b/>
                <w:szCs w:val="20"/>
              </w:rPr>
              <w:t>a</w:t>
            </w:r>
            <w:r w:rsidRPr="00915CD5">
              <w:rPr>
                <w:rFonts w:ascii="Cambria" w:hAnsi="Cambria" w:cs="Proba Pro"/>
                <w:b/>
                <w:szCs w:val="20"/>
              </w:rPr>
              <w:t>ž</w:t>
            </w:r>
            <w:r w:rsidRPr="00915CD5">
              <w:rPr>
                <w:rFonts w:ascii="Cambria" w:hAnsi="Cambria" w:cs="Arial"/>
                <w:b/>
                <w:szCs w:val="20"/>
              </w:rPr>
              <w:t>n</w:t>
            </w:r>
            <w:r w:rsidRPr="00915CD5">
              <w:rPr>
                <w:rFonts w:ascii="Cambria" w:hAnsi="Cambria" w:cs="Proba Pro"/>
                <w:b/>
                <w:szCs w:val="20"/>
              </w:rPr>
              <w:t>ý</w:t>
            </w:r>
            <w:r w:rsidRPr="00915CD5">
              <w:rPr>
                <w:rFonts w:ascii="Cambria" w:hAnsi="Cambria" w:cs="Arial"/>
                <w:b/>
                <w:szCs w:val="20"/>
              </w:rPr>
              <w:t>ch podkladov)</w:t>
            </w:r>
          </w:p>
        </w:tc>
        <w:tc>
          <w:tcPr>
            <w:tcW w:w="1140" w:type="dxa"/>
            <w:vAlign w:val="center"/>
          </w:tcPr>
          <w:p w14:paraId="1B78FC23" w14:textId="77777777" w:rsidR="003F6960" w:rsidRPr="00915CD5" w:rsidRDefault="003F6960" w:rsidP="003F6960">
            <w:pPr>
              <w:spacing w:before="120"/>
              <w:jc w:val="both"/>
              <w:rPr>
                <w:rFonts w:ascii="Cambria" w:hAnsi="Cambria" w:cs="Arial"/>
                <w:bCs/>
                <w:szCs w:val="20"/>
                <w:highlight w:val="yellow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</w:tcPr>
          <w:p w14:paraId="0B6D993E" w14:textId="21FA5475" w:rsidR="003F6960" w:rsidRPr="00915CD5" w:rsidRDefault="003F6960" w:rsidP="003F6960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</w:tcPr>
          <w:p w14:paraId="069CA0CA" w14:textId="1F5125E3" w:rsidR="003F6960" w:rsidRPr="00915CD5" w:rsidRDefault="003F6960" w:rsidP="003F6960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1D120E0" w14:textId="333B104A" w:rsidR="003F6960" w:rsidRPr="00915CD5" w:rsidRDefault="003F6960" w:rsidP="003F6960">
            <w:pPr>
              <w:jc w:val="both"/>
              <w:rPr>
                <w:rFonts w:ascii="Cambria" w:hAnsi="Cambria" w:cs="Arial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highlight w:val="lightGray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s</w:t>
            </w:r>
            <w:r w:rsidRPr="00915CD5">
              <w:rPr>
                <w:rFonts w:ascii="Cambria" w:hAnsi="Cambria" w:cs="Calibri"/>
                <w:bCs/>
                <w:szCs w:val="20"/>
              </w:rPr>
              <w:t> </w:t>
            </w:r>
            <w:r w:rsidRPr="00915CD5">
              <w:rPr>
                <w:rFonts w:ascii="Cambria" w:hAnsi="Cambria" w:cs="Arial"/>
                <w:bCs/>
                <w:szCs w:val="20"/>
              </w:rPr>
              <w:t>DPH</w:t>
            </w:r>
            <w:r w:rsidRPr="00915CD5">
              <w:rPr>
                <w:rStyle w:val="FootnoteReference"/>
                <w:rFonts w:ascii="Cambria" w:hAnsi="Cambria" w:cs="Arial"/>
                <w:bCs/>
                <w:szCs w:val="20"/>
              </w:rPr>
              <w:footnoteReference w:id="1"/>
            </w:r>
          </w:p>
        </w:tc>
      </w:tr>
      <w:tr w:rsidR="003F6960" w:rsidRPr="00915CD5" w14:paraId="0EAFE672" w14:textId="77777777" w:rsidTr="00D72B60">
        <w:trPr>
          <w:trHeight w:val="475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542B9D78" w14:textId="77777777" w:rsidR="003F6960" w:rsidRPr="00915CD5" w:rsidRDefault="003F6960" w:rsidP="003F696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color w:val="FFFFFF" w:themeColor="background1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4C47468E" w14:textId="31E9A64E" w:rsidR="003F6960" w:rsidRPr="00915CD5" w:rsidRDefault="00527760" w:rsidP="003F6960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915CD5">
              <w:rPr>
                <w:rFonts w:ascii="Cambria" w:hAnsi="Cambria" w:cs="Arial"/>
                <w:b/>
                <w:szCs w:val="20"/>
              </w:rPr>
              <w:t xml:space="preserve">A = </w:t>
            </w:r>
            <w:r w:rsidR="00820AD6" w:rsidRPr="00915CD5">
              <w:rPr>
                <w:rFonts w:ascii="Cambria" w:hAnsi="Cambria" w:cs="Arial"/>
                <w:b/>
                <w:szCs w:val="20"/>
              </w:rPr>
              <w:t xml:space="preserve">Hodnotené </w:t>
            </w:r>
            <w:r w:rsidR="003F6960" w:rsidRPr="00915CD5">
              <w:rPr>
                <w:rFonts w:ascii="Cambria" w:hAnsi="Cambria" w:cs="Arial"/>
                <w:b/>
                <w:szCs w:val="20"/>
              </w:rPr>
              <w:t>Celkové garantované úspory počas celej doby trvania zmluvy vrátane DPH</w:t>
            </w:r>
          </w:p>
          <w:p w14:paraId="2844EC39" w14:textId="5707E348" w:rsidR="003F6960" w:rsidRPr="00915CD5" w:rsidRDefault="003F6960" w:rsidP="003F6960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915CD5">
              <w:rPr>
                <w:rFonts w:ascii="Cambria" w:hAnsi="Cambria" w:cs="Arial"/>
                <w:b/>
                <w:szCs w:val="20"/>
              </w:rPr>
              <w:t xml:space="preserve">(vypočítané ako súčin celkových ročných úspor – hodnota </w:t>
            </w:r>
            <w:r w:rsidR="00527760" w:rsidRPr="00915CD5">
              <w:rPr>
                <w:rFonts w:ascii="Cambria" w:hAnsi="Cambria" w:cs="Arial"/>
                <w:b/>
                <w:szCs w:val="20"/>
              </w:rPr>
              <w:t xml:space="preserve">v riadku 1 </w:t>
            </w:r>
            <w:r w:rsidRPr="00915CD5">
              <w:rPr>
                <w:rFonts w:ascii="Cambria" w:hAnsi="Cambria" w:cs="Arial"/>
                <w:b/>
                <w:szCs w:val="20"/>
              </w:rPr>
              <w:t xml:space="preserve"> x počet dokov trvania Obdobia garancie (</w:t>
            </w:r>
            <w:r w:rsidR="00527760" w:rsidRPr="00915CD5">
              <w:rPr>
                <w:rFonts w:ascii="Cambria" w:hAnsi="Cambria" w:cs="Arial"/>
                <w:b/>
                <w:szCs w:val="20"/>
              </w:rPr>
              <w:t>10</w:t>
            </w:r>
            <w:r w:rsidRPr="00915CD5">
              <w:rPr>
                <w:rFonts w:ascii="Cambria" w:hAnsi="Cambria" w:cs="Arial"/>
                <w:b/>
                <w:szCs w:val="20"/>
              </w:rPr>
              <w:t xml:space="preserve"> rokov)</w:t>
            </w:r>
            <w:r w:rsidR="00527760" w:rsidRPr="00915CD5">
              <w:rPr>
                <w:rFonts w:ascii="Cambria" w:hAnsi="Cambria" w:cs="Arial"/>
                <w:b/>
                <w:szCs w:val="20"/>
              </w:rPr>
              <w:t>)</w:t>
            </w:r>
          </w:p>
        </w:tc>
        <w:tc>
          <w:tcPr>
            <w:tcW w:w="1140" w:type="dxa"/>
            <w:vAlign w:val="center"/>
          </w:tcPr>
          <w:p w14:paraId="77270232" w14:textId="32667473" w:rsidR="003F6960" w:rsidRPr="00915CD5" w:rsidRDefault="00D531F3" w:rsidP="003F6960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</w:tcPr>
          <w:p w14:paraId="2E8C40E9" w14:textId="07273AC7" w:rsidR="003F6960" w:rsidRPr="00915CD5" w:rsidRDefault="003F6960" w:rsidP="003F6960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</w:tcPr>
          <w:p w14:paraId="55A2F127" w14:textId="07069872" w:rsidR="003F6960" w:rsidRPr="00915CD5" w:rsidRDefault="003F6960" w:rsidP="003F6960">
            <w:pPr>
              <w:spacing w:before="120"/>
              <w:jc w:val="center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670A3C15" w14:textId="5F44CBF0" w:rsidR="003F6960" w:rsidRPr="00915CD5" w:rsidRDefault="003F6960" w:rsidP="003F6960">
            <w:pPr>
              <w:jc w:val="both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highlight w:val="lightGray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s</w:t>
            </w:r>
            <w:r w:rsidRPr="00915CD5">
              <w:rPr>
                <w:rFonts w:ascii="Cambria" w:hAnsi="Cambria" w:cs="Calibri"/>
                <w:bCs/>
                <w:szCs w:val="20"/>
              </w:rPr>
              <w:t> </w:t>
            </w:r>
            <w:r w:rsidRPr="00915CD5">
              <w:rPr>
                <w:rFonts w:ascii="Cambria" w:hAnsi="Cambria" w:cs="Arial"/>
                <w:bCs/>
                <w:szCs w:val="20"/>
              </w:rPr>
              <w:t>DPH</w:t>
            </w:r>
            <w:r w:rsidRPr="00915CD5">
              <w:rPr>
                <w:rStyle w:val="FootnoteReference"/>
                <w:rFonts w:ascii="Cambria" w:hAnsi="Cambria" w:cs="Arial"/>
                <w:bCs/>
                <w:szCs w:val="20"/>
              </w:rPr>
              <w:footnoteReference w:id="2"/>
            </w:r>
          </w:p>
        </w:tc>
      </w:tr>
      <w:tr w:rsidR="00B65B38" w:rsidRPr="00915CD5" w14:paraId="251B7D0B" w14:textId="77777777" w:rsidTr="00D72B60">
        <w:trPr>
          <w:trHeight w:val="253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51EDBFE9" w14:textId="77777777" w:rsidR="00B65B38" w:rsidRPr="00915CD5" w:rsidRDefault="00B65B38" w:rsidP="00D169C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color w:val="FFFFFF" w:themeColor="background1"/>
                <w:szCs w:val="20"/>
              </w:rPr>
            </w:pPr>
            <w:r w:rsidRPr="00915CD5">
              <w:rPr>
                <w:rFonts w:ascii="Cambria" w:hAnsi="Cambria" w:cs="Arial"/>
                <w:color w:val="FFFFFF" w:themeColor="background1"/>
                <w:szCs w:val="20"/>
              </w:rPr>
              <w:t>7</w:t>
            </w:r>
          </w:p>
        </w:tc>
        <w:tc>
          <w:tcPr>
            <w:tcW w:w="2930" w:type="dxa"/>
          </w:tcPr>
          <w:p w14:paraId="21C0C0F9" w14:textId="1252535A" w:rsidR="00D169C6" w:rsidRPr="00915CD5" w:rsidRDefault="00B65B38" w:rsidP="00D169C6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915CD5">
              <w:rPr>
                <w:rFonts w:ascii="Cambria" w:hAnsi="Cambria" w:cs="Arial"/>
                <w:b/>
                <w:color w:val="auto"/>
              </w:rPr>
              <w:t xml:space="preserve">B1 = </w:t>
            </w:r>
            <w:r w:rsidR="002D406C" w:rsidRPr="00915CD5">
              <w:rPr>
                <w:rFonts w:ascii="Cambria" w:hAnsi="Cambria" w:cs="Arial"/>
                <w:b/>
                <w:color w:val="auto"/>
              </w:rPr>
              <w:t>Celková c</w:t>
            </w:r>
            <w:r w:rsidRPr="00915CD5">
              <w:rPr>
                <w:rFonts w:ascii="Cambria" w:hAnsi="Cambria" w:cs="Arial"/>
                <w:b/>
                <w:color w:val="auto"/>
              </w:rPr>
              <w:t xml:space="preserve">ena za </w:t>
            </w:r>
            <w:r w:rsidR="007652E6" w:rsidRPr="00915CD5">
              <w:rPr>
                <w:rFonts w:ascii="Cambria" w:hAnsi="Cambria" w:cs="Arial"/>
                <w:b/>
                <w:color w:val="auto"/>
              </w:rPr>
              <w:t>Obnovu</w:t>
            </w:r>
            <w:r w:rsidRPr="00915CD5">
              <w:rPr>
                <w:rFonts w:ascii="Cambria" w:hAnsi="Cambria" w:cs="Arial"/>
                <w:b/>
                <w:color w:val="auto"/>
              </w:rPr>
              <w:t xml:space="preserve"> </w:t>
            </w:r>
          </w:p>
          <w:p w14:paraId="28E81D98" w14:textId="3F672237" w:rsidR="00B65B38" w:rsidRPr="00915CD5" w:rsidRDefault="00D169C6" w:rsidP="00D169C6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915CD5">
              <w:rPr>
                <w:rFonts w:ascii="Cambria" w:hAnsi="Cambria" w:cs="Arial"/>
                <w:b/>
                <w:szCs w:val="20"/>
              </w:rPr>
              <w:t>(vypočítaná ako súčet hodnôt ceny za realizáciu všetkých opatrení v</w:t>
            </w:r>
            <w:r w:rsidRPr="00915CD5">
              <w:rPr>
                <w:rFonts w:ascii="Cambria" w:hAnsi="Cambria" w:cs="Calibri"/>
                <w:b/>
                <w:szCs w:val="20"/>
              </w:rPr>
              <w:t> </w:t>
            </w:r>
            <w:r w:rsidRPr="00915CD5">
              <w:rPr>
                <w:rFonts w:ascii="Cambria" w:hAnsi="Cambria" w:cs="Arial"/>
                <w:b/>
                <w:szCs w:val="20"/>
              </w:rPr>
              <w:t>zmysle formul</w:t>
            </w:r>
            <w:r w:rsidRPr="00915CD5">
              <w:rPr>
                <w:rFonts w:ascii="Cambria" w:hAnsi="Cambria" w:cs="Proba Pro"/>
                <w:b/>
                <w:szCs w:val="20"/>
              </w:rPr>
              <w:t>á</w:t>
            </w:r>
            <w:r w:rsidRPr="00915CD5">
              <w:rPr>
                <w:rFonts w:ascii="Cambria" w:hAnsi="Cambria" w:cs="Arial"/>
                <w:b/>
                <w:szCs w:val="20"/>
              </w:rPr>
              <w:t>ru B.2 s</w:t>
            </w:r>
            <w:r w:rsidRPr="00915CD5">
              <w:rPr>
                <w:rFonts w:ascii="Cambria" w:hAnsi="Cambria" w:cs="Proba Pro"/>
                <w:b/>
                <w:szCs w:val="20"/>
              </w:rPr>
              <w:t>úť</w:t>
            </w:r>
            <w:bookmarkStart w:id="0" w:name="_GoBack"/>
            <w:bookmarkEnd w:id="0"/>
            <w:r w:rsidRPr="00915CD5">
              <w:rPr>
                <w:rFonts w:ascii="Cambria" w:hAnsi="Cambria" w:cs="Arial"/>
                <w:b/>
                <w:szCs w:val="20"/>
              </w:rPr>
              <w:t>a</w:t>
            </w:r>
            <w:r w:rsidRPr="00915CD5">
              <w:rPr>
                <w:rFonts w:ascii="Cambria" w:hAnsi="Cambria" w:cs="Proba Pro"/>
                <w:b/>
                <w:szCs w:val="20"/>
              </w:rPr>
              <w:t>ž</w:t>
            </w:r>
            <w:r w:rsidRPr="00915CD5">
              <w:rPr>
                <w:rFonts w:ascii="Cambria" w:hAnsi="Cambria" w:cs="Arial"/>
                <w:b/>
                <w:szCs w:val="20"/>
              </w:rPr>
              <w:t>n</w:t>
            </w:r>
            <w:r w:rsidRPr="00915CD5">
              <w:rPr>
                <w:rFonts w:ascii="Cambria" w:hAnsi="Cambria" w:cs="Proba Pro"/>
                <w:b/>
                <w:szCs w:val="20"/>
              </w:rPr>
              <w:t>ý</w:t>
            </w:r>
            <w:r w:rsidRPr="00915CD5">
              <w:rPr>
                <w:rFonts w:ascii="Cambria" w:hAnsi="Cambria" w:cs="Arial"/>
                <w:b/>
                <w:szCs w:val="20"/>
              </w:rPr>
              <w:t>ch podkladov)</w:t>
            </w:r>
          </w:p>
        </w:tc>
        <w:tc>
          <w:tcPr>
            <w:tcW w:w="1140" w:type="dxa"/>
          </w:tcPr>
          <w:p w14:paraId="6BC422CA" w14:textId="77777777" w:rsidR="00B65B38" w:rsidRPr="00915CD5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</w:tcPr>
          <w:p w14:paraId="5E777FAA" w14:textId="77777777" w:rsidR="00B65B38" w:rsidRPr="00915CD5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</w:tcPr>
          <w:p w14:paraId="29698655" w14:textId="77777777" w:rsidR="00B65B38" w:rsidRPr="00915CD5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</w:tcPr>
          <w:p w14:paraId="50534218" w14:textId="77777777" w:rsidR="00B65B38" w:rsidRPr="00915CD5" w:rsidRDefault="00B65B38" w:rsidP="007D0802">
            <w:pPr>
              <w:jc w:val="both"/>
              <w:rPr>
                <w:rFonts w:ascii="Cambria" w:hAnsi="Cambria" w:cs="Arial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s</w:t>
            </w:r>
            <w:r w:rsidRPr="00915CD5">
              <w:rPr>
                <w:rFonts w:ascii="Cambria" w:hAnsi="Cambria" w:cs="Calibri"/>
                <w:bCs/>
                <w:szCs w:val="20"/>
              </w:rPr>
              <w:t> </w:t>
            </w:r>
            <w:r w:rsidRPr="00915CD5">
              <w:rPr>
                <w:rFonts w:ascii="Cambria" w:hAnsi="Cambria" w:cs="Arial"/>
                <w:bCs/>
                <w:szCs w:val="20"/>
              </w:rPr>
              <w:t>DPH</w:t>
            </w:r>
          </w:p>
        </w:tc>
      </w:tr>
      <w:tr w:rsidR="00B65B38" w:rsidRPr="00915CD5" w14:paraId="55F641DF" w14:textId="77777777" w:rsidTr="00D72B60">
        <w:trPr>
          <w:trHeight w:val="253"/>
          <w:jc w:val="center"/>
        </w:trPr>
        <w:tc>
          <w:tcPr>
            <w:tcW w:w="701" w:type="dxa"/>
            <w:shd w:val="clear" w:color="auto" w:fill="008998"/>
            <w:vAlign w:val="center"/>
          </w:tcPr>
          <w:p w14:paraId="69BB7E15" w14:textId="77777777" w:rsidR="00B65B38" w:rsidRPr="00915CD5" w:rsidRDefault="00B65B38" w:rsidP="00D169C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color w:val="FFFFFF" w:themeColor="background1"/>
                <w:szCs w:val="20"/>
              </w:rPr>
            </w:pPr>
            <w:r w:rsidRPr="00915CD5">
              <w:rPr>
                <w:rFonts w:ascii="Cambria" w:hAnsi="Cambria" w:cs="Arial"/>
                <w:color w:val="FFFFFF" w:themeColor="background1"/>
                <w:szCs w:val="20"/>
              </w:rPr>
              <w:t>10</w:t>
            </w:r>
          </w:p>
        </w:tc>
        <w:tc>
          <w:tcPr>
            <w:tcW w:w="2930" w:type="dxa"/>
          </w:tcPr>
          <w:p w14:paraId="789685F7" w14:textId="599AD8D7" w:rsidR="00D169C6" w:rsidRPr="00915CD5" w:rsidRDefault="00B65B38" w:rsidP="00D169C6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915CD5">
              <w:rPr>
                <w:rFonts w:ascii="Cambria" w:hAnsi="Cambria" w:cs="Arial"/>
                <w:b/>
                <w:color w:val="auto"/>
              </w:rPr>
              <w:t>B</w:t>
            </w:r>
            <w:r w:rsidR="003C48F0" w:rsidRPr="00915CD5">
              <w:rPr>
                <w:rFonts w:ascii="Cambria" w:hAnsi="Cambria" w:cs="Arial"/>
                <w:b/>
                <w:color w:val="auto"/>
              </w:rPr>
              <w:t>2</w:t>
            </w:r>
            <w:r w:rsidRPr="00915CD5">
              <w:rPr>
                <w:rFonts w:ascii="Cambria" w:hAnsi="Cambria" w:cs="Arial"/>
                <w:b/>
                <w:color w:val="auto"/>
              </w:rPr>
              <w:t xml:space="preserve"> = C</w:t>
            </w:r>
            <w:r w:rsidR="002D406C" w:rsidRPr="00915CD5">
              <w:rPr>
                <w:rFonts w:ascii="Cambria" w:hAnsi="Cambria" w:cs="Arial"/>
                <w:b/>
                <w:color w:val="auto"/>
              </w:rPr>
              <w:t>elková c</w:t>
            </w:r>
            <w:r w:rsidRPr="00915CD5">
              <w:rPr>
                <w:rFonts w:ascii="Cambria" w:hAnsi="Cambria" w:cs="Arial"/>
                <w:b/>
                <w:color w:val="auto"/>
              </w:rPr>
              <w:t xml:space="preserve">ena za súvisiace </w:t>
            </w:r>
            <w:r w:rsidR="007652E6" w:rsidRPr="00915CD5">
              <w:rPr>
                <w:rFonts w:ascii="Cambria" w:hAnsi="Cambria" w:cs="Arial"/>
                <w:b/>
                <w:color w:val="auto"/>
              </w:rPr>
              <w:t>S</w:t>
            </w:r>
            <w:r w:rsidRPr="00915CD5">
              <w:rPr>
                <w:rFonts w:ascii="Cambria" w:hAnsi="Cambria" w:cs="Arial"/>
                <w:b/>
                <w:color w:val="auto"/>
              </w:rPr>
              <w:t xml:space="preserve">lužby </w:t>
            </w:r>
          </w:p>
          <w:p w14:paraId="58E0CE75" w14:textId="669090A2" w:rsidR="00B65B38" w:rsidRPr="00915CD5" w:rsidRDefault="00D169C6" w:rsidP="00D169C6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915CD5">
              <w:rPr>
                <w:rFonts w:ascii="Cambria" w:hAnsi="Cambria" w:cs="Arial"/>
                <w:b/>
                <w:szCs w:val="20"/>
              </w:rPr>
              <w:t>(</w:t>
            </w:r>
            <w:r w:rsidR="004D0EFF">
              <w:rPr>
                <w:rFonts w:ascii="Cambria" w:hAnsi="Cambria" w:cs="Arial"/>
                <w:b/>
                <w:szCs w:val="20"/>
              </w:rPr>
              <w:t>Hodnota</w:t>
            </w:r>
            <w:r w:rsidRPr="00915CD5">
              <w:rPr>
                <w:rFonts w:ascii="Cambria" w:hAnsi="Cambria" w:cs="Arial"/>
                <w:b/>
                <w:szCs w:val="20"/>
              </w:rPr>
              <w:t xml:space="preserve"> ceny za poskytovanie </w:t>
            </w:r>
            <w:r w:rsidR="0009508E">
              <w:rPr>
                <w:rFonts w:ascii="Cambria" w:hAnsi="Cambria" w:cs="Arial"/>
                <w:b/>
                <w:szCs w:val="20"/>
              </w:rPr>
              <w:t>S</w:t>
            </w:r>
            <w:r w:rsidRPr="00915CD5">
              <w:rPr>
                <w:rFonts w:ascii="Cambria" w:hAnsi="Cambria" w:cs="Arial"/>
                <w:b/>
                <w:szCs w:val="20"/>
              </w:rPr>
              <w:t>lužieb</w:t>
            </w:r>
            <w:r w:rsidR="0009508E">
              <w:rPr>
                <w:rFonts w:ascii="Cambria" w:hAnsi="Cambria" w:cs="Arial"/>
                <w:b/>
                <w:szCs w:val="20"/>
              </w:rPr>
              <w:t>, ako je tento pojem definovaný v</w:t>
            </w:r>
            <w:r w:rsidR="004D0EFF">
              <w:rPr>
                <w:rFonts w:ascii="Cambria" w:hAnsi="Cambria" w:cs="Arial"/>
                <w:b/>
                <w:szCs w:val="20"/>
              </w:rPr>
              <w:t> </w:t>
            </w:r>
            <w:r w:rsidR="0009508E">
              <w:rPr>
                <w:rFonts w:ascii="Cambria" w:hAnsi="Cambria" w:cs="Arial"/>
                <w:b/>
                <w:szCs w:val="20"/>
              </w:rPr>
              <w:t>zmluve</w:t>
            </w:r>
            <w:r w:rsidR="004D0EFF">
              <w:rPr>
                <w:rFonts w:ascii="Cambria" w:hAnsi="Cambria" w:cs="Arial"/>
                <w:b/>
                <w:szCs w:val="20"/>
              </w:rPr>
              <w:t xml:space="preserve"> počas celého Obdobia garancie (10 rokov)</w:t>
            </w:r>
            <w:r w:rsidRPr="00915CD5">
              <w:rPr>
                <w:rFonts w:ascii="Cambria" w:hAnsi="Cambria" w:cs="Arial"/>
                <w:b/>
                <w:szCs w:val="20"/>
              </w:rPr>
              <w:t>)</w:t>
            </w:r>
          </w:p>
        </w:tc>
        <w:tc>
          <w:tcPr>
            <w:tcW w:w="1140" w:type="dxa"/>
          </w:tcPr>
          <w:p w14:paraId="435D4EBF" w14:textId="77777777" w:rsidR="00B65B38" w:rsidRPr="00915CD5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</w:tcPr>
          <w:p w14:paraId="6DA2D2F8" w14:textId="77777777" w:rsidR="00B65B38" w:rsidRPr="00915CD5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</w:tcPr>
          <w:p w14:paraId="1A846F47" w14:textId="77777777" w:rsidR="00B65B38" w:rsidRPr="00915CD5" w:rsidRDefault="00B65B38" w:rsidP="00C53CFB">
            <w:pPr>
              <w:spacing w:before="120"/>
              <w:jc w:val="both"/>
              <w:rPr>
                <w:rFonts w:ascii="Cambria" w:hAnsi="Cambria" w:cs="Arial"/>
                <w:bCs/>
                <w:szCs w:val="20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</w:tcPr>
          <w:p w14:paraId="65ADC1F2" w14:textId="77777777" w:rsidR="00B65B38" w:rsidRPr="00915CD5" w:rsidRDefault="00B65B38" w:rsidP="007D0802">
            <w:pPr>
              <w:jc w:val="both"/>
              <w:rPr>
                <w:rFonts w:ascii="Cambria" w:hAnsi="Cambria" w:cs="Arial"/>
              </w:rPr>
            </w:pPr>
            <w:r w:rsidRPr="00915CD5">
              <w:rPr>
                <w:rFonts w:ascii="Cambria" w:hAnsi="Cambria" w:cs="Arial"/>
                <w:bCs/>
                <w:szCs w:val="20"/>
              </w:rPr>
              <w:t>[</w:t>
            </w:r>
            <w:r w:rsidRPr="00915CD5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915CD5">
              <w:rPr>
                <w:rFonts w:ascii="Cambria" w:hAnsi="Cambria" w:cs="Arial"/>
                <w:bCs/>
                <w:szCs w:val="20"/>
              </w:rPr>
              <w:t>]  s</w:t>
            </w:r>
            <w:r w:rsidRPr="00915CD5">
              <w:rPr>
                <w:rFonts w:ascii="Cambria" w:hAnsi="Cambria" w:cs="Calibri"/>
                <w:bCs/>
                <w:szCs w:val="20"/>
              </w:rPr>
              <w:t> </w:t>
            </w:r>
            <w:r w:rsidRPr="00915CD5">
              <w:rPr>
                <w:rFonts w:ascii="Cambria" w:hAnsi="Cambria" w:cs="Arial"/>
                <w:bCs/>
                <w:szCs w:val="20"/>
              </w:rPr>
              <w:t>DPH</w:t>
            </w:r>
          </w:p>
        </w:tc>
      </w:tr>
    </w:tbl>
    <w:p w14:paraId="10145739" w14:textId="77777777" w:rsidR="002D406C" w:rsidRPr="00915CD5" w:rsidRDefault="002D406C" w:rsidP="002D406C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1BF0B05A" w14:textId="7BAA23EA" w:rsidR="002D406C" w:rsidRPr="00915CD5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4930C331" w14:textId="77777777" w:rsidR="002D406C" w:rsidRPr="00915CD5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915CD5" w14:paraId="271B58DD" w14:textId="77777777" w:rsidTr="00CD0876">
        <w:tc>
          <w:tcPr>
            <w:tcW w:w="4531" w:type="dxa"/>
          </w:tcPr>
          <w:p w14:paraId="3A9C48E3" w14:textId="77777777" w:rsidR="00140FA5" w:rsidRPr="00915CD5" w:rsidRDefault="00140FA5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1" w:name="_Hlk5348509"/>
          </w:p>
          <w:p w14:paraId="7C682FAF" w14:textId="5E9FFC3B" w:rsidR="00F77980" w:rsidRPr="00915CD5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915CD5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915CD5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915CD5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15CD5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915CD5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915CD5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1E7E994F" w:rsidR="004C3D40" w:rsidRPr="00915CD5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9CC3C05" w14:textId="77777777" w:rsidR="00140FA5" w:rsidRPr="00915CD5" w:rsidRDefault="00140FA5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915CD5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15CD5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 w:rsidRPr="00915CD5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915CD5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15CD5">
              <w:rPr>
                <w:rFonts w:ascii="Cambria" w:hAnsi="Cambria"/>
                <w:sz w:val="20"/>
                <w:szCs w:val="20"/>
              </w:rPr>
              <w:t>[</w:t>
            </w:r>
            <w:r w:rsidR="004C3D40" w:rsidRPr="00915CD5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915CD5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915CD5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915CD5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bookmarkEnd w:id="1"/>
    </w:tbl>
    <w:p w14:paraId="4F964434" w14:textId="77777777" w:rsidR="0068741B" w:rsidRPr="00915CD5" w:rsidRDefault="0068741B" w:rsidP="00C53CFB">
      <w:pPr>
        <w:rPr>
          <w:rFonts w:ascii="Cambria" w:hAnsi="Cambria"/>
          <w:sz w:val="20"/>
          <w:szCs w:val="20"/>
        </w:rPr>
      </w:pPr>
    </w:p>
    <w:sectPr w:rsidR="0068741B" w:rsidRPr="00915CD5" w:rsidSect="00010DDC">
      <w:headerReference w:type="first" r:id="rId8"/>
      <w:pgSz w:w="11906" w:h="16838"/>
      <w:pgMar w:top="184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59949" w14:textId="77777777" w:rsidR="00386488" w:rsidRDefault="00386488" w:rsidP="006F6013">
      <w:r>
        <w:separator/>
      </w:r>
    </w:p>
  </w:endnote>
  <w:endnote w:type="continuationSeparator" w:id="0">
    <w:p w14:paraId="22D32AAE" w14:textId="77777777" w:rsidR="00386488" w:rsidRDefault="00386488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F1D55" w14:textId="77777777" w:rsidR="00386488" w:rsidRDefault="00386488" w:rsidP="006F6013">
      <w:r>
        <w:separator/>
      </w:r>
    </w:p>
  </w:footnote>
  <w:footnote w:type="continuationSeparator" w:id="0">
    <w:p w14:paraId="3CE3BB1E" w14:textId="77777777" w:rsidR="00386488" w:rsidRDefault="00386488" w:rsidP="006F6013">
      <w:r>
        <w:continuationSeparator/>
      </w:r>
    </w:p>
  </w:footnote>
  <w:footnote w:id="1">
    <w:p w14:paraId="7BECC7C3" w14:textId="7EB80A04" w:rsidR="003F6960" w:rsidRPr="002F433C" w:rsidRDefault="003F6960">
      <w:pPr>
        <w:pStyle w:val="FootnoteText"/>
        <w:rPr>
          <w:rFonts w:ascii="Cambria" w:hAnsi="Cambria"/>
        </w:rPr>
      </w:pPr>
      <w:r w:rsidRPr="00010DDC">
        <w:rPr>
          <w:rStyle w:val="FootnoteReference"/>
          <w:rFonts w:ascii="Proba Pro" w:hAnsi="Proba Pro"/>
        </w:rPr>
        <w:footnoteRef/>
      </w:r>
      <w:r w:rsidRPr="00010DDC">
        <w:rPr>
          <w:rFonts w:ascii="Proba Pro" w:hAnsi="Proba Pro"/>
        </w:rPr>
        <w:t xml:space="preserve"> </w:t>
      </w:r>
      <w:r w:rsidRPr="002F433C">
        <w:rPr>
          <w:rFonts w:ascii="Cambria" w:hAnsi="Cambria"/>
          <w:sz w:val="18"/>
          <w:szCs w:val="18"/>
        </w:rPr>
        <w:t xml:space="preserve">Celkové ročné úspory </w:t>
      </w:r>
      <w:r w:rsidR="00216C29" w:rsidRPr="002F433C">
        <w:rPr>
          <w:rFonts w:ascii="Cambria" w:hAnsi="Cambria"/>
          <w:sz w:val="18"/>
          <w:szCs w:val="18"/>
        </w:rPr>
        <w:t xml:space="preserve">energetických nákladov </w:t>
      </w:r>
      <w:r w:rsidR="00FF15DF" w:rsidRPr="002F433C">
        <w:rPr>
          <w:rFonts w:ascii="Cambria" w:hAnsi="Cambria"/>
          <w:sz w:val="18"/>
          <w:szCs w:val="18"/>
        </w:rPr>
        <w:t xml:space="preserve">- </w:t>
      </w:r>
      <w:r w:rsidR="00216C29" w:rsidRPr="002F433C">
        <w:rPr>
          <w:rFonts w:ascii="Cambria" w:hAnsi="Cambria"/>
          <w:sz w:val="18"/>
          <w:szCs w:val="18"/>
        </w:rPr>
        <w:t>elektrina, zemný plyn, teplo a</w:t>
      </w:r>
      <w:r w:rsidR="00216C29" w:rsidRPr="002F433C">
        <w:rPr>
          <w:rFonts w:ascii="Cambria" w:hAnsi="Cambria" w:cs="Calibri"/>
          <w:sz w:val="18"/>
          <w:szCs w:val="18"/>
        </w:rPr>
        <w:t> </w:t>
      </w:r>
      <w:r w:rsidR="00216C29" w:rsidRPr="002F433C">
        <w:rPr>
          <w:rFonts w:ascii="Cambria" w:hAnsi="Cambria"/>
          <w:sz w:val="18"/>
          <w:szCs w:val="18"/>
        </w:rPr>
        <w:t>studen</w:t>
      </w:r>
      <w:r w:rsidR="00216C29" w:rsidRPr="002F433C">
        <w:rPr>
          <w:rFonts w:ascii="Cambria" w:hAnsi="Cambria" w:cs="Proba Pro"/>
          <w:sz w:val="18"/>
          <w:szCs w:val="18"/>
        </w:rPr>
        <w:t>á</w:t>
      </w:r>
      <w:r w:rsidR="00216C29" w:rsidRPr="002F433C">
        <w:rPr>
          <w:rFonts w:ascii="Cambria" w:hAnsi="Cambria"/>
          <w:sz w:val="18"/>
          <w:szCs w:val="18"/>
        </w:rPr>
        <w:t xml:space="preserve"> voda</w:t>
      </w:r>
      <w:r w:rsidR="00FF15DF" w:rsidRPr="002F433C">
        <w:rPr>
          <w:rFonts w:ascii="Cambria" w:hAnsi="Cambria"/>
          <w:sz w:val="18"/>
          <w:szCs w:val="18"/>
        </w:rPr>
        <w:t xml:space="preserve"> -</w:t>
      </w:r>
      <w:r w:rsidR="00216C29" w:rsidRPr="002F433C">
        <w:rPr>
          <w:rFonts w:ascii="Cambria" w:hAnsi="Cambria"/>
          <w:sz w:val="18"/>
          <w:szCs w:val="18"/>
        </w:rPr>
        <w:t xml:space="preserve"> </w:t>
      </w:r>
      <w:r w:rsidRPr="002F433C">
        <w:rPr>
          <w:rFonts w:ascii="Cambria" w:hAnsi="Cambria"/>
          <w:sz w:val="18"/>
          <w:szCs w:val="18"/>
        </w:rPr>
        <w:t xml:space="preserve">(hodnota A) musia dosiahnuť minimálne </w:t>
      </w:r>
      <w:r w:rsidRPr="005C061B">
        <w:rPr>
          <w:rFonts w:ascii="Cambria" w:hAnsi="Cambria"/>
          <w:sz w:val="18"/>
          <w:szCs w:val="18"/>
        </w:rPr>
        <w:t xml:space="preserve">hodnotu </w:t>
      </w:r>
      <w:r w:rsidR="009D03B6" w:rsidRPr="005C061B">
        <w:rPr>
          <w:rFonts w:ascii="Cambria" w:hAnsi="Cambria"/>
          <w:b/>
          <w:bCs/>
          <w:sz w:val="18"/>
          <w:szCs w:val="18"/>
        </w:rPr>
        <w:t>126.000</w:t>
      </w:r>
      <w:r w:rsidR="00FD03DD" w:rsidRPr="005C061B">
        <w:rPr>
          <w:rFonts w:ascii="Cambria" w:hAnsi="Cambria"/>
          <w:b/>
          <w:bCs/>
          <w:sz w:val="18"/>
          <w:szCs w:val="18"/>
        </w:rPr>
        <w:t>,-</w:t>
      </w:r>
      <w:r w:rsidR="00FD03DD" w:rsidRPr="005C061B">
        <w:rPr>
          <w:rFonts w:ascii="Cambria" w:hAnsi="Cambria"/>
          <w:sz w:val="18"/>
          <w:szCs w:val="18"/>
        </w:rPr>
        <w:t xml:space="preserve"> </w:t>
      </w:r>
      <w:r w:rsidR="00FD03DD" w:rsidRPr="005C061B">
        <w:rPr>
          <w:rFonts w:ascii="Cambria" w:hAnsi="Cambria"/>
          <w:b/>
          <w:bCs/>
          <w:sz w:val="18"/>
          <w:szCs w:val="18"/>
        </w:rPr>
        <w:t>EUR</w:t>
      </w:r>
      <w:r w:rsidR="00FD03DD" w:rsidRPr="005C061B">
        <w:rPr>
          <w:rFonts w:ascii="Cambria" w:hAnsi="Cambria"/>
          <w:sz w:val="18"/>
          <w:szCs w:val="18"/>
        </w:rPr>
        <w:t xml:space="preserve"> </w:t>
      </w:r>
      <w:r w:rsidR="00FD03DD" w:rsidRPr="005C061B">
        <w:rPr>
          <w:rFonts w:ascii="Cambria" w:hAnsi="Cambria"/>
          <w:b/>
          <w:bCs/>
          <w:sz w:val="18"/>
          <w:szCs w:val="18"/>
        </w:rPr>
        <w:t>vrátane DPH</w:t>
      </w:r>
      <w:r w:rsidRPr="005C061B">
        <w:rPr>
          <w:rFonts w:ascii="Cambria" w:hAnsi="Cambria"/>
          <w:sz w:val="18"/>
          <w:szCs w:val="18"/>
        </w:rPr>
        <w:t>.</w:t>
      </w:r>
    </w:p>
  </w:footnote>
  <w:footnote w:id="2">
    <w:p w14:paraId="3056A5F3" w14:textId="27100AE7" w:rsidR="003F6960" w:rsidRPr="002F433C" w:rsidRDefault="003F6960" w:rsidP="00FB05CE">
      <w:pPr>
        <w:pStyle w:val="FootnoteText"/>
        <w:rPr>
          <w:rFonts w:ascii="Cambria" w:hAnsi="Cambria"/>
        </w:rPr>
      </w:pPr>
      <w:r w:rsidRPr="002F433C">
        <w:rPr>
          <w:rStyle w:val="FootnoteReference"/>
          <w:rFonts w:ascii="Cambria" w:hAnsi="Cambria"/>
        </w:rPr>
        <w:footnoteRef/>
      </w:r>
      <w:r w:rsidRPr="002F433C">
        <w:rPr>
          <w:rFonts w:ascii="Cambria" w:hAnsi="Cambria"/>
        </w:rPr>
        <w:t xml:space="preserve"> </w:t>
      </w:r>
      <w:r w:rsidRPr="002F433C">
        <w:rPr>
          <w:rFonts w:ascii="Cambria" w:hAnsi="Cambria"/>
          <w:sz w:val="18"/>
          <w:szCs w:val="18"/>
        </w:rPr>
        <w:t xml:space="preserve">Celkové garantované úspory </w:t>
      </w:r>
      <w:r w:rsidR="00216C29" w:rsidRPr="002F433C">
        <w:rPr>
          <w:rFonts w:ascii="Cambria" w:hAnsi="Cambria"/>
          <w:sz w:val="18"/>
          <w:szCs w:val="18"/>
        </w:rPr>
        <w:t>energetických nákladov (elektrina, zemný plyn, teplo a</w:t>
      </w:r>
      <w:r w:rsidR="00216C29" w:rsidRPr="002F433C">
        <w:rPr>
          <w:rFonts w:ascii="Cambria" w:hAnsi="Cambria" w:cs="Calibri"/>
          <w:sz w:val="18"/>
          <w:szCs w:val="18"/>
        </w:rPr>
        <w:t> </w:t>
      </w:r>
      <w:r w:rsidR="00216C29" w:rsidRPr="002F433C">
        <w:rPr>
          <w:rFonts w:ascii="Cambria" w:hAnsi="Cambria"/>
          <w:sz w:val="18"/>
          <w:szCs w:val="18"/>
        </w:rPr>
        <w:t>studen</w:t>
      </w:r>
      <w:r w:rsidR="00216C29" w:rsidRPr="002F433C">
        <w:rPr>
          <w:rFonts w:ascii="Cambria" w:hAnsi="Cambria" w:cs="Proba Pro"/>
          <w:sz w:val="18"/>
          <w:szCs w:val="18"/>
        </w:rPr>
        <w:t>á</w:t>
      </w:r>
      <w:r w:rsidR="00216C29" w:rsidRPr="002F433C">
        <w:rPr>
          <w:rFonts w:ascii="Cambria" w:hAnsi="Cambria"/>
          <w:sz w:val="18"/>
          <w:szCs w:val="18"/>
        </w:rPr>
        <w:t xml:space="preserve"> voda) </w:t>
      </w:r>
      <w:r w:rsidRPr="002F433C">
        <w:rPr>
          <w:rFonts w:ascii="Cambria" w:hAnsi="Cambria"/>
          <w:sz w:val="18"/>
          <w:szCs w:val="18"/>
        </w:rPr>
        <w:t>počas celej doby trvania zmluvy vrátane DPH musia byť rovné alebo vyššie ako súčet hodnôt B1 a</w:t>
      </w:r>
      <w:r w:rsidRPr="002F433C">
        <w:rPr>
          <w:rFonts w:ascii="Cambria" w:hAnsi="Cambria" w:cs="Calibri"/>
          <w:sz w:val="18"/>
          <w:szCs w:val="18"/>
        </w:rPr>
        <w:t> </w:t>
      </w:r>
      <w:r w:rsidRPr="002F433C">
        <w:rPr>
          <w:rFonts w:ascii="Cambria" w:hAnsi="Cambria"/>
          <w:sz w:val="18"/>
          <w:szCs w:val="18"/>
        </w:rPr>
        <w:t>B2 vr</w:t>
      </w:r>
      <w:r w:rsidRPr="002F433C">
        <w:rPr>
          <w:rFonts w:ascii="Cambria" w:hAnsi="Cambria" w:cs="Proba Pro"/>
          <w:sz w:val="18"/>
          <w:szCs w:val="18"/>
        </w:rPr>
        <w:t>á</w:t>
      </w:r>
      <w:r w:rsidRPr="002F433C">
        <w:rPr>
          <w:rFonts w:ascii="Cambria" w:hAnsi="Cambria"/>
          <w:sz w:val="18"/>
          <w:szCs w:val="18"/>
        </w:rPr>
        <w:t>tane DPH.</w:t>
      </w:r>
    </w:p>
    <w:p w14:paraId="6D509F29" w14:textId="40335B49" w:rsidR="003F6960" w:rsidRPr="002F433C" w:rsidRDefault="003F6960">
      <w:pPr>
        <w:pStyle w:val="FootnoteText"/>
        <w:rPr>
          <w:rFonts w:ascii="Cambria" w:hAnsi="Cambr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45FDC" w14:textId="77777777" w:rsidR="00010DDC" w:rsidRPr="002F433C" w:rsidRDefault="00010DDC" w:rsidP="00010DD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2F433C">
      <w:rPr>
        <w:rFonts w:ascii="Cambria" w:hAnsi="Cambria"/>
        <w:b/>
        <w:sz w:val="20"/>
        <w:szCs w:val="20"/>
      </w:rPr>
      <w:t xml:space="preserve">Príloha C.1 Súťažných podkladov: </w:t>
    </w:r>
  </w:p>
  <w:p w14:paraId="777E8829" w14:textId="77777777" w:rsidR="00010DDC" w:rsidRPr="002F433C" w:rsidRDefault="00010DDC" w:rsidP="00010DD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2F433C">
      <w:rPr>
        <w:rFonts w:ascii="Cambria" w:hAnsi="Cambria"/>
        <w:b/>
        <w:sz w:val="20"/>
        <w:szCs w:val="20"/>
      </w:rPr>
      <w:t>Návrh na plnenie kritérií (vzor)</w:t>
    </w:r>
  </w:p>
  <w:p w14:paraId="4C3A75DE" w14:textId="77777777" w:rsidR="00010DDC" w:rsidRPr="002F433C" w:rsidRDefault="00010DDC" w:rsidP="00010DDC">
    <w:pPr>
      <w:pStyle w:val="Header"/>
      <w:rPr>
        <w:rFonts w:ascii="Cambria" w:hAnsi="Cambria"/>
      </w:rPr>
    </w:pPr>
  </w:p>
  <w:p w14:paraId="080F0D60" w14:textId="77777777" w:rsidR="00010DDC" w:rsidRPr="002F433C" w:rsidRDefault="00010DDC">
    <w:pPr>
      <w:pStyle w:val="Head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0DDC"/>
    <w:rsid w:val="00014B2C"/>
    <w:rsid w:val="000213C0"/>
    <w:rsid w:val="0005255C"/>
    <w:rsid w:val="00052B15"/>
    <w:rsid w:val="00073960"/>
    <w:rsid w:val="00080CD0"/>
    <w:rsid w:val="0009508E"/>
    <w:rsid w:val="000A2844"/>
    <w:rsid w:val="000F2663"/>
    <w:rsid w:val="00101CA3"/>
    <w:rsid w:val="00105C8E"/>
    <w:rsid w:val="001258E1"/>
    <w:rsid w:val="00127830"/>
    <w:rsid w:val="00140FA5"/>
    <w:rsid w:val="001816EB"/>
    <w:rsid w:val="00186F71"/>
    <w:rsid w:val="001C1581"/>
    <w:rsid w:val="00216C29"/>
    <w:rsid w:val="0024214D"/>
    <w:rsid w:val="00242177"/>
    <w:rsid w:val="0024471D"/>
    <w:rsid w:val="00281CDE"/>
    <w:rsid w:val="002D406C"/>
    <w:rsid w:val="002F0A45"/>
    <w:rsid w:val="002F433C"/>
    <w:rsid w:val="00343EB9"/>
    <w:rsid w:val="0036449F"/>
    <w:rsid w:val="00386488"/>
    <w:rsid w:val="003C48F0"/>
    <w:rsid w:val="003D1023"/>
    <w:rsid w:val="003D643B"/>
    <w:rsid w:val="003E5AA6"/>
    <w:rsid w:val="003F6960"/>
    <w:rsid w:val="00411C3F"/>
    <w:rsid w:val="004C3D40"/>
    <w:rsid w:val="004D0EFF"/>
    <w:rsid w:val="004F18DD"/>
    <w:rsid w:val="0050287D"/>
    <w:rsid w:val="00527760"/>
    <w:rsid w:val="005C061B"/>
    <w:rsid w:val="005C2135"/>
    <w:rsid w:val="005F1C9A"/>
    <w:rsid w:val="005F5333"/>
    <w:rsid w:val="00602D34"/>
    <w:rsid w:val="00606ECA"/>
    <w:rsid w:val="00664CA8"/>
    <w:rsid w:val="00673A4C"/>
    <w:rsid w:val="00675626"/>
    <w:rsid w:val="0068741B"/>
    <w:rsid w:val="006B5C0D"/>
    <w:rsid w:val="006D0A53"/>
    <w:rsid w:val="006D48EC"/>
    <w:rsid w:val="006D6132"/>
    <w:rsid w:val="006F6013"/>
    <w:rsid w:val="00746C13"/>
    <w:rsid w:val="00754957"/>
    <w:rsid w:val="007652E6"/>
    <w:rsid w:val="007664CC"/>
    <w:rsid w:val="0077406B"/>
    <w:rsid w:val="00785A19"/>
    <w:rsid w:val="007B44A2"/>
    <w:rsid w:val="007D0802"/>
    <w:rsid w:val="007E018F"/>
    <w:rsid w:val="00801CED"/>
    <w:rsid w:val="00805177"/>
    <w:rsid w:val="00820AD6"/>
    <w:rsid w:val="00843110"/>
    <w:rsid w:val="0084567E"/>
    <w:rsid w:val="008609CC"/>
    <w:rsid w:val="008B0FAA"/>
    <w:rsid w:val="008B2B0E"/>
    <w:rsid w:val="008B6769"/>
    <w:rsid w:val="008E58DD"/>
    <w:rsid w:val="00915CD5"/>
    <w:rsid w:val="009330D9"/>
    <w:rsid w:val="0093333B"/>
    <w:rsid w:val="00950DA4"/>
    <w:rsid w:val="00962F93"/>
    <w:rsid w:val="00966662"/>
    <w:rsid w:val="00994933"/>
    <w:rsid w:val="009C4B8E"/>
    <w:rsid w:val="009D03B6"/>
    <w:rsid w:val="009D08D4"/>
    <w:rsid w:val="00A25018"/>
    <w:rsid w:val="00A60263"/>
    <w:rsid w:val="00A70101"/>
    <w:rsid w:val="00A7284A"/>
    <w:rsid w:val="00A77414"/>
    <w:rsid w:val="00AD5FF9"/>
    <w:rsid w:val="00AE4DAE"/>
    <w:rsid w:val="00B20243"/>
    <w:rsid w:val="00B265F3"/>
    <w:rsid w:val="00B33A88"/>
    <w:rsid w:val="00B42249"/>
    <w:rsid w:val="00B5277C"/>
    <w:rsid w:val="00B5424B"/>
    <w:rsid w:val="00B65B38"/>
    <w:rsid w:val="00B81077"/>
    <w:rsid w:val="00B97BE3"/>
    <w:rsid w:val="00BE45DC"/>
    <w:rsid w:val="00BF623F"/>
    <w:rsid w:val="00BF75FF"/>
    <w:rsid w:val="00C27F16"/>
    <w:rsid w:val="00C53CFB"/>
    <w:rsid w:val="00C622B4"/>
    <w:rsid w:val="00C626B3"/>
    <w:rsid w:val="00CC2234"/>
    <w:rsid w:val="00CD0876"/>
    <w:rsid w:val="00CE1D4C"/>
    <w:rsid w:val="00D169C6"/>
    <w:rsid w:val="00D27A45"/>
    <w:rsid w:val="00D50C0A"/>
    <w:rsid w:val="00D531F3"/>
    <w:rsid w:val="00D57514"/>
    <w:rsid w:val="00D60570"/>
    <w:rsid w:val="00D60CBC"/>
    <w:rsid w:val="00D72B60"/>
    <w:rsid w:val="00D77187"/>
    <w:rsid w:val="00DA748F"/>
    <w:rsid w:val="00DF3E4B"/>
    <w:rsid w:val="00E62CEA"/>
    <w:rsid w:val="00E667DD"/>
    <w:rsid w:val="00E87643"/>
    <w:rsid w:val="00F13427"/>
    <w:rsid w:val="00F61398"/>
    <w:rsid w:val="00F630D7"/>
    <w:rsid w:val="00F72FAF"/>
    <w:rsid w:val="00F77980"/>
    <w:rsid w:val="00F85391"/>
    <w:rsid w:val="00FB05CE"/>
    <w:rsid w:val="00FB4205"/>
    <w:rsid w:val="00FD03DD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5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5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30152-A634-4C6F-BE13-FBB1801D9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50</cp:revision>
  <dcterms:created xsi:type="dcterms:W3CDTF">2019-04-12T09:31:00Z</dcterms:created>
  <dcterms:modified xsi:type="dcterms:W3CDTF">2020-03-20T13:27:00Z</dcterms:modified>
</cp:coreProperties>
</file>